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58" w:rsidRDefault="00BB3D58">
      <w:pPr>
        <w:pStyle w:val="a3"/>
        <w:spacing w:after="0" w:line="240" w:lineRule="exact"/>
        <w:jc w:val="center"/>
        <w:rPr>
          <w:rFonts w:hint="eastAsia"/>
        </w:rPr>
      </w:pPr>
    </w:p>
    <w:p w:rsidR="00BB3D58" w:rsidRDefault="00BB3D58">
      <w:pPr>
        <w:pStyle w:val="a3"/>
        <w:spacing w:after="0" w:line="240" w:lineRule="exact"/>
        <w:jc w:val="center"/>
        <w:rPr>
          <w:rFonts w:hint="eastAsia"/>
        </w:rPr>
      </w:pPr>
    </w:p>
    <w:p w:rsidR="00BB3D58" w:rsidRDefault="005B6561">
      <w:pPr>
        <w:pStyle w:val="a3"/>
        <w:spacing w:after="0" w:line="295" w:lineRule="exact"/>
        <w:jc w:val="center"/>
        <w:rPr>
          <w:rFonts w:hint="eastAsia"/>
        </w:rPr>
      </w:pPr>
      <w:r>
        <w:rPr>
          <w:rFonts w:ascii="Times New Roman" w:eastAsia="Monotype Corsiva" w:hAnsi="Times New Roman" w:cs="Monotype Corsiva"/>
          <w:b/>
          <w:sz w:val="28"/>
          <w:szCs w:val="28"/>
          <w:shd w:val="clear" w:color="auto" w:fill="FFFFFF"/>
        </w:rPr>
        <w:t xml:space="preserve">Информационный  листок </w:t>
      </w:r>
    </w:p>
    <w:p w:rsidR="00BB3D58" w:rsidRDefault="005B6561">
      <w:pPr>
        <w:pStyle w:val="a3"/>
        <w:spacing w:after="0" w:line="295" w:lineRule="exact"/>
        <w:jc w:val="center"/>
        <w:rPr>
          <w:rFonts w:hint="eastAsia"/>
        </w:rPr>
      </w:pPr>
      <w:r>
        <w:rPr>
          <w:rFonts w:ascii="Times New Roman" w:eastAsia="Monotype Corsiva" w:hAnsi="Times New Roman" w:cs="Monotype Corsiva"/>
          <w:b/>
          <w:sz w:val="28"/>
          <w:szCs w:val="28"/>
          <w:shd w:val="clear" w:color="auto" w:fill="FFFFFF"/>
        </w:rPr>
        <w:t xml:space="preserve">к путевке туристического путешествия на автобусе </w:t>
      </w:r>
      <w:r>
        <w:rPr>
          <w:rFonts w:ascii="Times New Roman" w:eastAsia="Monotype Corsiva" w:hAnsi="Times New Roman" w:cs="Monotype Corsiva"/>
          <w:b/>
          <w:sz w:val="28"/>
          <w:szCs w:val="28"/>
          <w:u w:val="single"/>
          <w:shd w:val="clear" w:color="auto" w:fill="FFFFFF"/>
        </w:rPr>
        <w:t xml:space="preserve">в г. Анапа </w:t>
      </w:r>
    </w:p>
    <w:p w:rsidR="00BB3D58" w:rsidRDefault="00BB3D58">
      <w:pPr>
        <w:pStyle w:val="a3"/>
        <w:spacing w:after="0" w:line="240" w:lineRule="exact"/>
        <w:jc w:val="center"/>
        <w:rPr>
          <w:rFonts w:hint="eastAsia"/>
        </w:rPr>
      </w:pPr>
    </w:p>
    <w:p w:rsidR="00BB3D58" w:rsidRDefault="005B6561">
      <w:pPr>
        <w:pStyle w:val="a3"/>
        <w:spacing w:after="0" w:line="240" w:lineRule="exact"/>
        <w:jc w:val="center"/>
        <w:rPr>
          <w:rFonts w:hint="eastAsia"/>
        </w:rPr>
      </w:pPr>
      <w:r>
        <w:rPr>
          <w:rFonts w:ascii="Times New Roman" w:eastAsia="Monotype Corsiva" w:hAnsi="Times New Roman" w:cs="Monotype Corsiva"/>
          <w:b/>
          <w:sz w:val="28"/>
          <w:szCs w:val="28"/>
          <w:u w:val="single"/>
          <w:shd w:val="clear" w:color="auto" w:fill="FFFFFF"/>
        </w:rPr>
        <w:t xml:space="preserve">база отдыха: «Семейная лагуна», «Золотая лагуна»,  </w:t>
      </w:r>
    </w:p>
    <w:p w:rsidR="00BB3D58" w:rsidRDefault="005B6561">
      <w:pPr>
        <w:pStyle w:val="a3"/>
        <w:spacing w:after="0" w:line="240" w:lineRule="exact"/>
        <w:jc w:val="center"/>
        <w:rPr>
          <w:rFonts w:hint="eastAsia"/>
        </w:rPr>
      </w:pPr>
      <w:r>
        <w:rPr>
          <w:rFonts w:ascii="Times New Roman" w:eastAsia="Monotype Corsiva" w:hAnsi="Times New Roman" w:cs="Monotype Corsiva"/>
          <w:b/>
          <w:sz w:val="28"/>
          <w:szCs w:val="28"/>
          <w:u w:val="single"/>
          <w:shd w:val="clear" w:color="auto" w:fill="FFFFFF"/>
        </w:rPr>
        <w:t>гостевой дом «Татьяна» ,   гостиница «Бумеранг»</w:t>
      </w:r>
    </w:p>
    <w:p w:rsidR="00BB3D58" w:rsidRDefault="00BB3D58">
      <w:pPr>
        <w:pStyle w:val="a3"/>
        <w:spacing w:after="0" w:line="240" w:lineRule="exact"/>
        <w:rPr>
          <w:rFonts w:hint="eastAsia"/>
        </w:rPr>
      </w:pPr>
    </w:p>
    <w:p w:rsidR="00BB3D58" w:rsidRDefault="005B6561">
      <w:pPr>
        <w:pStyle w:val="a3"/>
        <w:spacing w:after="0"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(Во избежание недоразумений, просим Вас за 1-2 дня до начала тура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еще раз уточнить время и дату отъезда по тел. 78-45-00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,64-23-12)</w:t>
      </w:r>
    </w:p>
    <w:p w:rsidR="00BB3D58" w:rsidRDefault="00BB3D58">
      <w:pPr>
        <w:pStyle w:val="a3"/>
        <w:spacing w:after="0" w:line="240" w:lineRule="exact"/>
        <w:jc w:val="center"/>
        <w:rPr>
          <w:rFonts w:hint="eastAsia"/>
        </w:rPr>
      </w:pP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Порядок проводов туристов к месту отдыха: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встреча группы осуществляется по адресу ул. Ленина,4а (у здания продажи ж\д билетов, рядом с собором А.Невского)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в 15 час. 40 мин </w:t>
      </w: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(время моск</w:t>
      </w: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овское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день отъезда по путевке. В случае опоздания туриста к назначенному времени , автобус ожидает не более 5мин. Опоздавшие догоняют группу самостоятельно и за свой счет.</w:t>
      </w:r>
    </w:p>
    <w:p w:rsidR="00BB3D58" w:rsidRDefault="00BB3D58">
      <w:pPr>
        <w:pStyle w:val="a3"/>
        <w:spacing w:after="0" w:line="240" w:lineRule="exact"/>
        <w:jc w:val="both"/>
        <w:rPr>
          <w:rFonts w:hint="eastAsia"/>
        </w:rPr>
      </w:pP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Проезд: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в комфортабельном автобусе. имеются: ТВ, кондиционер, туалет ( в  э</w:t>
      </w:r>
      <w:r>
        <w:rPr>
          <w:rFonts w:ascii="Times New Roman" w:eastAsia="Times New Roman" w:hAnsi="Times New Roman" w:cs="Times New Roman"/>
          <w:shd w:val="clear" w:color="auto" w:fill="FFFFFF"/>
        </w:rPr>
        <w:t>кстренных ситуациях) , поэтому следует пользоваться общественными туалетами во время остановки автобуса, но не забудьте, что туалет может быть платным. Рекомендуется взять с собой термос и периодически его пополнять в кафе в местах остановки. Прием пищи, 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особенности горячих напитков, во время движения автобуса не желательно.</w:t>
      </w:r>
    </w:p>
    <w:p w:rsidR="00BB3D58" w:rsidRDefault="00BB3D58">
      <w:pPr>
        <w:pStyle w:val="a3"/>
        <w:spacing w:after="0" w:line="240" w:lineRule="exact"/>
        <w:jc w:val="both"/>
        <w:rPr>
          <w:rFonts w:hint="eastAsia"/>
        </w:rPr>
      </w:pP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Во время движения автобуса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категорически запрещается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ходить по салону, отвлекать водителя, выбрасывать из окон мусор, высовываться из окон, курить и распивать спиртные напитки. </w:t>
      </w: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- маршрут автобуса: Чайковский – Воткинск </w:t>
      </w: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– Ижевск – </w:t>
      </w: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Набережные Челны</w:t>
      </w: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Казань - Анапа</w:t>
      </w: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hd w:val="clear" w:color="auto" w:fill="FFFFFF"/>
        </w:rPr>
        <w:t>протяженность пути: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2420 км.        - продолжительность: 42 часа.</w:t>
      </w:r>
    </w:p>
    <w:p w:rsidR="00BB3D58" w:rsidRDefault="00BB3D58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Место нахождения базы отдыха «Семейная лагуна» (бывшее название Красная Калина)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Адрес: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г.Анапа, Пионерский проспект, 81ж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Общее описание: </w:t>
      </w:r>
      <w:r>
        <w:rPr>
          <w:rFonts w:ascii="Times New Roman" w:eastAsia="Times New Roman" w:hAnsi="Times New Roman" w:cs="Times New Roman"/>
          <w:shd w:val="clear" w:color="auto" w:fill="FFFFFF"/>
        </w:rPr>
        <w:t>База отдыха расположена в 6 км. от центра г. Анапа, на Пионерском проспекте (район Джемете). Надалеко от гостиницы находятся аквапарк, дельфинарий, рынок, многочисленные кафе, бары, рестораны.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Территория: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небольшая ухоженная, охраняемая. К услугам отдыхающих: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бесплатно: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крытые беседки, детская площадка, настольный теннис, бильярд, бесплатная автостоянка.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Платно: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прачечная, прокат велосипедов, прокат пляжных зонтиков, надувных матрасов.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Размещение: </w:t>
      </w:r>
      <w:r>
        <w:rPr>
          <w:rFonts w:ascii="Times New Roman" w:eastAsia="Times New Roman" w:hAnsi="Times New Roman" w:cs="Times New Roman"/>
          <w:shd w:val="clear" w:color="auto" w:fill="FFFFFF"/>
        </w:rPr>
        <w:t>8 отдельн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 стоящих двухэтажных жилых домиков. 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 2-х местный номер  - 2 односпальные раздельные кровати,с/узел, ТВ, холодильник, без доп.места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 3-х местный номер — с/узел на 2 номера — 3 односпальные кровати, ТВ, холодильник, кондиционер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- 4-х местный номер  </w:t>
      </w:r>
      <w:r>
        <w:rPr>
          <w:rFonts w:ascii="Times New Roman" w:eastAsia="Times New Roman" w:hAnsi="Times New Roman" w:cs="Times New Roman"/>
          <w:shd w:val="clear" w:color="auto" w:fill="FFFFFF"/>
        </w:rPr>
        <w:t>двухкомнатный  — в каждой комнате 2 односпальные кровати, ТВ, холодильник, кондиционер, с/узел 1 на 2 комнаты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Питание: </w:t>
      </w:r>
      <w:r>
        <w:rPr>
          <w:rFonts w:ascii="Times New Roman" w:eastAsia="Times New Roman" w:hAnsi="Times New Roman" w:cs="Times New Roman"/>
          <w:shd w:val="clear" w:color="auto" w:fill="FFFFFF"/>
        </w:rPr>
        <w:t>за доп. плату в столовой на территории базы.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Пляж: </w:t>
      </w:r>
      <w:r>
        <w:rPr>
          <w:rFonts w:ascii="Times New Roman" w:eastAsia="Times New Roman" w:hAnsi="Times New Roman" w:cs="Times New Roman"/>
          <w:shd w:val="clear" w:color="auto" w:fill="FFFFFF"/>
        </w:rPr>
        <w:t>песчаный, общекурортный, бесплатный в 50 метрах от базы.</w:t>
      </w:r>
    </w:p>
    <w:p w:rsidR="00BB3D58" w:rsidRDefault="00BB3D58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Место нахождения базы отдыха</w:t>
      </w: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 «Золотая лагуна» 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Адрес: </w:t>
      </w:r>
      <w:r>
        <w:rPr>
          <w:rFonts w:ascii="Times New Roman" w:eastAsia="Times New Roman" w:hAnsi="Times New Roman" w:cs="Times New Roman"/>
          <w:shd w:val="clear" w:color="auto" w:fill="FFFFFF"/>
        </w:rPr>
        <w:t>г.Анапа, Пионерский проспект, проезд 1, дом 2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Общее описание: </w:t>
      </w:r>
      <w:r>
        <w:rPr>
          <w:rFonts w:ascii="Times New Roman" w:eastAsia="Times New Roman" w:hAnsi="Times New Roman" w:cs="Times New Roman"/>
          <w:shd w:val="clear" w:color="auto" w:fill="FFFFFF"/>
        </w:rPr>
        <w:t>База отдыха расположена в 7 км. от центра г. Анапа, на Пионерском проспекте (район Джемете). Надалеко от гостиницы находятся аквапарк, дельфинарий, рынок, многочисленны</w:t>
      </w:r>
      <w:r>
        <w:rPr>
          <w:rFonts w:ascii="Times New Roman" w:eastAsia="Times New Roman" w:hAnsi="Times New Roman" w:cs="Times New Roman"/>
          <w:shd w:val="clear" w:color="auto" w:fill="FFFFFF"/>
        </w:rPr>
        <w:t>е кафе, бары, рестораны.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Территория: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небольшая, охраняется круглосуточно. К услугам отдыхающих: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бесплатно: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WI</w:t>
      </w:r>
      <w:r w:rsidRPr="005B6561"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FI</w:t>
      </w:r>
      <w:r w:rsidRPr="005B6561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настольныеигры, гладильная комната, детская площадка, бесплатная автостоянка (бронируется заранее).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Платно: п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рачечная, прокат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DVD</w:t>
      </w:r>
      <w:r w:rsidRPr="005B6561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велосипедов, квадроциклов, пляжных зонтиков и надувных матрасов. 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Размещение: </w:t>
      </w:r>
      <w:r>
        <w:rPr>
          <w:rFonts w:ascii="Times New Roman" w:eastAsia="Times New Roman" w:hAnsi="Times New Roman" w:cs="Times New Roman"/>
          <w:shd w:val="clear" w:color="auto" w:fill="FFFFFF"/>
        </w:rPr>
        <w:t>четыре 2-х этажных благоустроенных здания.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 2-х местный номер — 2 кровати односпальные, с/узел, ТВ, холодильник,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- 4-х местный номер  — 4 односпальные кровати, ТВ, холодильник,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кондиционер.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Питание: </w:t>
      </w:r>
      <w:r>
        <w:rPr>
          <w:rFonts w:ascii="Times New Roman" w:eastAsia="Times New Roman" w:hAnsi="Times New Roman" w:cs="Times New Roman"/>
          <w:shd w:val="clear" w:color="auto" w:fill="FFFFFF"/>
        </w:rPr>
        <w:t>за доп.плату в столовой на территории базы</w:t>
      </w: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Пляж: </w:t>
      </w:r>
      <w:r>
        <w:rPr>
          <w:rFonts w:ascii="Times New Roman" w:eastAsia="Times New Roman" w:hAnsi="Times New Roman" w:cs="Times New Roman"/>
          <w:shd w:val="clear" w:color="auto" w:fill="FFFFFF"/>
        </w:rPr>
        <w:t>песчаный, общекурортный, бесплатный в 50 метрах от базы.</w:t>
      </w:r>
    </w:p>
    <w:p w:rsidR="00BB3D58" w:rsidRDefault="00BB3D58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</w:p>
    <w:p w:rsidR="00BB3D58" w:rsidRDefault="005B6561">
      <w:pPr>
        <w:pStyle w:val="a3"/>
        <w:tabs>
          <w:tab w:val="center" w:pos="5670"/>
        </w:tabs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Место нахождения гостевого дома  «Татьяна»   </w:t>
      </w:r>
      <w:r>
        <w:rPr>
          <w:rFonts w:ascii="Times New Roman" w:eastAsia="Times New Roman" w:hAnsi="Times New Roman" w:cs="Times New Roman"/>
          <w:shd w:val="clear" w:color="auto" w:fill="FFFFFF"/>
        </w:rPr>
        <w:t>г. Анапа, ул.Гребенкая,54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Общее описание: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Гостевой дом " Татьяна"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расположен в самом центре Анапы на пересечении улиц Гребенской и Тургенева.  Недалеко расположены аквапарк,центральный рынок, автовокзал.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Номерной фонд: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2-х,3-х местные номера </w:t>
      </w:r>
      <w:r>
        <w:rPr>
          <w:rFonts w:ascii="Times New Roman" w:eastAsia="Tahoma" w:hAnsi="Times New Roman" w:cs="Times New Roman"/>
          <w:b/>
          <w:bCs/>
          <w:i/>
          <w:iCs/>
          <w:color w:val="000000"/>
          <w:shd w:val="clear" w:color="auto" w:fill="FFFFFF"/>
        </w:rPr>
        <w:t>«эконом»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 - кровати, телевизор, шкаф, тумбочка, вентилятор. Санузел  и душ на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этаже на 4 номера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3-х местные номера </w:t>
      </w:r>
      <w:r>
        <w:rPr>
          <w:rFonts w:ascii="Times New Roman" w:eastAsia="Tahoma" w:hAnsi="Times New Roman" w:cs="Times New Roman"/>
          <w:b/>
          <w:bCs/>
          <w:i/>
          <w:iCs/>
          <w:color w:val="000000"/>
          <w:shd w:val="clear" w:color="auto" w:fill="FFFFFF"/>
        </w:rPr>
        <w:t>«с частичными удобствами»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- кровати, шкаф, вентилятор, телевизор, туалет  и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lastRenderedPageBreak/>
        <w:t>раковина. Душевые рассчитаны на 2-3 номера на этаже.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2-х местные номера </w:t>
      </w:r>
      <w:r>
        <w:rPr>
          <w:rFonts w:ascii="Times New Roman" w:eastAsia="Tahoma" w:hAnsi="Times New Roman" w:cs="Times New Roman"/>
          <w:b/>
          <w:bCs/>
          <w:i/>
          <w:iCs/>
          <w:color w:val="000000"/>
          <w:shd w:val="clear" w:color="auto" w:fill="FFFFFF"/>
        </w:rPr>
        <w:t>«на блок»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- кровати, шкаф, вентилятор, телевизор. Душ и туалет на 2 ком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наты.</w:t>
      </w:r>
    </w:p>
    <w:p w:rsidR="00BB3D58" w:rsidRDefault="005B6561">
      <w:pPr>
        <w:pStyle w:val="a3"/>
        <w:jc w:val="both"/>
        <w:rPr>
          <w:rFonts w:hint="eastAsia"/>
        </w:rPr>
      </w:pPr>
      <w:r>
        <w:rPr>
          <w:rFonts w:ascii="Times New Roman" w:eastAsia="Tahoma" w:hAnsi="Times New Roman" w:cs="Times New Roman"/>
          <w:color w:val="000000"/>
        </w:rPr>
        <w:t xml:space="preserve">2-х местные номера </w:t>
      </w:r>
      <w:r>
        <w:rPr>
          <w:rFonts w:ascii="Times New Roman" w:eastAsia="Tahoma" w:hAnsi="Times New Roman" w:cs="Times New Roman"/>
          <w:b/>
          <w:bCs/>
          <w:i/>
          <w:iCs/>
          <w:color w:val="000000"/>
        </w:rPr>
        <w:t>«стандарт»</w:t>
      </w:r>
      <w:r>
        <w:rPr>
          <w:rFonts w:ascii="Times New Roman" w:eastAsia="Tahoma" w:hAnsi="Times New Roman" w:cs="Times New Roman"/>
          <w:color w:val="000000"/>
        </w:rPr>
        <w:t xml:space="preserve"> - спальные места, шкаф, вентилятор, телевизор, душ, туалет.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Холодильники имеются в некоторых номерах и на этаже.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bookmarkStart w:id="0" w:name="__DdeLink__69_1089731642"/>
      <w:r>
        <w:rPr>
          <w:rFonts w:ascii="Times New Roman" w:eastAsia="Times New Roman" w:hAnsi="Times New Roman" w:cs="Times New Roman"/>
          <w:b/>
          <w:shd w:val="clear" w:color="auto" w:fill="FFFFFF"/>
        </w:rPr>
        <w:t>К услугам отдыхающих</w:t>
      </w:r>
      <w:bookmarkEnd w:id="0"/>
      <w:r>
        <w:rPr>
          <w:rFonts w:ascii="Times New Roman" w:eastAsia="Times New Roman" w:hAnsi="Times New Roman" w:cs="Times New Roman"/>
          <w:shd w:val="clear" w:color="auto" w:fill="FFFFFF"/>
        </w:rPr>
        <w:t xml:space="preserve"> :  </w:t>
      </w:r>
      <w:r>
        <w:rPr>
          <w:rStyle w:val="a4"/>
          <w:rFonts w:ascii="Times New Roman" w:eastAsia="Tahoma" w:hAnsi="Times New Roman" w:cs="Times New Roman"/>
          <w:i w:val="0"/>
          <w:iCs w:val="0"/>
          <w:color w:val="000000"/>
          <w:shd w:val="clear" w:color="auto" w:fill="FFFFFF"/>
        </w:rPr>
        <w:t xml:space="preserve">Wi-Fi бесплатно!, уютный двор, мангал, стоянка, стиральная машина, утюг.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Style w:val="a4"/>
          <w:rFonts w:ascii="Times New Roman" w:eastAsia="Tahoma" w:hAnsi="Times New Roman" w:cs="Times New Roman"/>
          <w:i w:val="0"/>
          <w:iCs w:val="0"/>
          <w:color w:val="000000"/>
          <w:shd w:val="clear" w:color="auto" w:fill="FFFFFF"/>
        </w:rPr>
        <w:t xml:space="preserve">Рядом </w:t>
      </w:r>
      <w:r>
        <w:rPr>
          <w:rStyle w:val="a4"/>
          <w:rFonts w:ascii="Times New Roman" w:eastAsia="Tahoma" w:hAnsi="Times New Roman" w:cs="Times New Roman"/>
          <w:i w:val="0"/>
          <w:iCs w:val="0"/>
          <w:color w:val="000000"/>
          <w:shd w:val="clear" w:color="auto" w:fill="FFFFFF"/>
        </w:rPr>
        <w:t>находятся аквапарк, парк развлечений, рестораны и кафе.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Питание: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за дополнительную плату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Пляж: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песчаный, общегородской, расстояние до моря 750 м.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 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   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 xml:space="preserve">Гостиница «Бумеранг» </w:t>
      </w:r>
    </w:p>
    <w:p w:rsidR="00BB3D58" w:rsidRDefault="005B6561">
      <w:pPr>
        <w:pStyle w:val="a3"/>
        <w:spacing w:after="0" w:line="24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адрес: Краснодарский край, г.Анапа, пос. Витязево, Спартанский переулок, д. </w:t>
      </w:r>
      <w:r>
        <w:rPr>
          <w:rFonts w:ascii="Times New Roman" w:hAnsi="Times New Roman" w:cs="Times New Roman"/>
          <w:bCs/>
        </w:rPr>
        <w:t>4</w:t>
      </w:r>
    </w:p>
    <w:p w:rsidR="00BB3D58" w:rsidRDefault="005B6561">
      <w:pPr>
        <w:pStyle w:val="a7"/>
        <w:spacing w:after="0" w:line="240" w:lineRule="exact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 xml:space="preserve">Номерной фонд: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2-х местный номер с удобствами на 2 комнаты (душ и туалет) цокольный этаж.</w:t>
      </w:r>
    </w:p>
    <w:p w:rsidR="00BB3D58" w:rsidRDefault="005B6561">
      <w:pPr>
        <w:pStyle w:val="a7"/>
        <w:spacing w:after="0" w:line="24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К услугам отдыхающих: </w:t>
      </w:r>
      <w:r>
        <w:rPr>
          <w:rFonts w:ascii="Times New Roman" w:hAnsi="Times New Roman" w:cs="Times New Roman"/>
        </w:rPr>
        <w:t>бассейн с подогревом - взрослое и детское отделение, шашлычная зона с мангалом, детская игровая площадка, библиотека, автостоянка, wi-fi.</w:t>
      </w:r>
    </w:p>
    <w:p w:rsidR="00BB3D58" w:rsidRDefault="005B6561">
      <w:pPr>
        <w:pStyle w:val="a3"/>
        <w:spacing w:after="0" w:line="240" w:lineRule="exact"/>
        <w:ind w:left="720" w:hanging="720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color w:val="000000"/>
          <w:shd w:val="clear" w:color="auto" w:fill="FFFFFF"/>
        </w:rPr>
        <w:t>Пляж</w:t>
      </w:r>
      <w:r>
        <w:rPr>
          <w:rFonts w:ascii="Times New Roman" w:eastAsia="Tahoma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песчаный, общекурортный в 700 м от отеля.</w:t>
      </w:r>
    </w:p>
    <w:p w:rsidR="00BB3D58" w:rsidRDefault="00BB3D58">
      <w:pPr>
        <w:pStyle w:val="a3"/>
        <w:spacing w:after="0" w:line="240" w:lineRule="exact"/>
        <w:ind w:left="720" w:hanging="720"/>
        <w:jc w:val="both"/>
        <w:rPr>
          <w:rFonts w:hint="eastAsia"/>
        </w:rPr>
      </w:pPr>
    </w:p>
    <w:p w:rsidR="00BB3D58" w:rsidRDefault="005B6561">
      <w:pPr>
        <w:pStyle w:val="a3"/>
        <w:spacing w:after="0" w:line="240" w:lineRule="exact"/>
        <w:ind w:left="720" w:hanging="720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>Отель «Мистер Ру»</w:t>
      </w:r>
    </w:p>
    <w:p w:rsidR="00BB3D58" w:rsidRDefault="005B6561">
      <w:pPr>
        <w:pStyle w:val="a3"/>
        <w:spacing w:after="0" w:line="240" w:lineRule="exact"/>
        <w:ind w:left="720" w:hanging="720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 xml:space="preserve">адрес: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Краснодарский край,</w:t>
      </w: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Анапа, улица Новороссийская, 296</w:t>
      </w:r>
    </w:p>
    <w:p w:rsidR="00BB3D58" w:rsidRDefault="005B6561">
      <w:pPr>
        <w:pStyle w:val="a3"/>
        <w:spacing w:after="0" w:line="240" w:lineRule="exact"/>
        <w:ind w:left="-17" w:firstLine="9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>Номерной фонд: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2-х местные номера с удобствами. В номере: односпальные или двухспальная кровати, тумбочки, стул, шкаф, стол с зеркалом, телевизор, холодильник, климат-контроль, душ, умывальник, санузел, зеркало.</w:t>
      </w:r>
    </w:p>
    <w:p w:rsidR="00BB3D58" w:rsidRDefault="005B6561">
      <w:pPr>
        <w:pStyle w:val="a3"/>
        <w:spacing w:after="0" w:line="240" w:lineRule="exact"/>
        <w:ind w:left="-17" w:firstLine="9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>К услугам отдыхающих: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детская комната с множеством игрушек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, тренажерный зал, сауна, банный комплекс, бар, бильярд, летнее кафе во дворе отеля, зона отдыха, детская площадка.</w:t>
      </w:r>
    </w:p>
    <w:p w:rsidR="00BB3D58" w:rsidRDefault="005B6561">
      <w:pPr>
        <w:pStyle w:val="a3"/>
        <w:spacing w:after="0" w:line="240" w:lineRule="exact"/>
        <w:ind w:left="-17" w:firstLine="9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  <w:color w:val="000000"/>
          <w:shd w:val="clear" w:color="auto" w:fill="FFFFFF"/>
        </w:rPr>
        <w:t xml:space="preserve">Пляж: </w:t>
      </w:r>
      <w:r>
        <w:rPr>
          <w:rFonts w:ascii="Times New Roman" w:eastAsia="Tahoma" w:hAnsi="Times New Roman" w:cs="Times New Roman"/>
          <w:color w:val="000000"/>
          <w:shd w:val="clear" w:color="auto" w:fill="FFFFFF"/>
        </w:rPr>
        <w:t>рядом расположены два пляжа — центральный и пляж санаторного типа. До них можно дойти за 15-20 минут.</w:t>
      </w:r>
    </w:p>
    <w:p w:rsidR="00BB3D58" w:rsidRDefault="00BB3D58">
      <w:pPr>
        <w:pStyle w:val="a3"/>
        <w:spacing w:after="0" w:line="240" w:lineRule="exact"/>
        <w:rPr>
          <w:rFonts w:hint="eastAsia"/>
        </w:rPr>
      </w:pP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 Страховка</w:t>
      </w:r>
      <w:r>
        <w:rPr>
          <w:rFonts w:ascii="Times New Roman" w:eastAsia="Times New Roman" w:hAnsi="Times New Roman" w:cs="Times New Roman"/>
          <w:shd w:val="clear" w:color="auto" w:fill="FFFFFF"/>
        </w:rPr>
        <w:t>: все туристы на вр</w:t>
      </w:r>
      <w:r>
        <w:rPr>
          <w:rFonts w:ascii="Times New Roman" w:eastAsia="Times New Roman" w:hAnsi="Times New Roman" w:cs="Times New Roman"/>
          <w:shd w:val="clear" w:color="auto" w:fill="FFFFFF"/>
        </w:rPr>
        <w:t>емя поездки застрахованы от несчастных случаев  на сумму 30000 руб. страховой компанией ВСК. (При наступлении страхового случая, после окончания лечения, необходимо взять оригиналы всех имеющихся документов: медицинских отчетов, счетов, рецептов и чеков (в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медицинском отчете обязательно должны быть указаны диагноз и перечень оказанных услуг). Обратиться в отдел урегулирования убытков с заявлением о выплате и предоставить все собранные документы. по адресу ул. Красноармейская, 318.    Тел. в Ижевске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613-005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с 8:30 до 17:30.</w:t>
      </w:r>
    </w:p>
    <w:p w:rsidR="00BB3D58" w:rsidRDefault="00BB3D58">
      <w:pPr>
        <w:pStyle w:val="a3"/>
        <w:spacing w:after="0" w:line="240" w:lineRule="exact"/>
        <w:rPr>
          <w:rFonts w:hint="eastAsia"/>
        </w:rPr>
      </w:pP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7.Отъезд группы в обратный путь</w:t>
      </w:r>
      <w:r>
        <w:rPr>
          <w:rFonts w:ascii="Times New Roman" w:eastAsia="Times New Roman" w:hAnsi="Times New Roman" w:cs="Times New Roman"/>
          <w:shd w:val="clear" w:color="auto" w:fill="FFFFFF"/>
        </w:rPr>
        <w:t>: ориентировочно в 10 -11час.</w:t>
      </w:r>
    </w:p>
    <w:p w:rsidR="00BB3D58" w:rsidRDefault="00BB3D58">
      <w:pPr>
        <w:pStyle w:val="a3"/>
        <w:spacing w:after="0" w:line="240" w:lineRule="exact"/>
        <w:rPr>
          <w:rFonts w:hint="eastAsia"/>
        </w:rPr>
      </w:pP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8.Рекомендуем соблюдать следующие правила: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Соблюдайте правила личной гигиены.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Употребляйте бутылированную  или кипячёную воду.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Мойте овощи и фрукты проточной водой и </w:t>
      </w:r>
      <w:r>
        <w:rPr>
          <w:rFonts w:ascii="Times New Roman" w:eastAsia="Times New Roman" w:hAnsi="Times New Roman" w:cs="Times New Roman"/>
          <w:shd w:val="clear" w:color="auto" w:fill="FFFFFF"/>
        </w:rPr>
        <w:t>ошпаривайте их кипятком.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Купайтесь только в разрешённых водоёмах и бассейнах, избегайте попадания воды в полость рта.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 купайтесь в море, если это запрещено по погодным условиям.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 покупайте продукты с ограниченным сроком хранения (скоропортящиеся) у час</w:t>
      </w:r>
      <w:r>
        <w:rPr>
          <w:rFonts w:ascii="Times New Roman" w:eastAsia="Times New Roman" w:hAnsi="Times New Roman" w:cs="Times New Roman"/>
          <w:shd w:val="clear" w:color="auto" w:fill="FFFFFF"/>
        </w:rPr>
        <w:t>тных лиц.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 рекомендуем ходить без обуви  по пляжу.</w:t>
      </w:r>
    </w:p>
    <w:p w:rsidR="00BB3D58" w:rsidRDefault="005B6561">
      <w:pPr>
        <w:pStyle w:val="a3"/>
        <w:spacing w:after="0" w:line="240" w:lineRule="exact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Возьмите с собой  необходимые медикаменты, медицинский страховой полис.</w:t>
      </w:r>
    </w:p>
    <w:p w:rsidR="00BB3D58" w:rsidRDefault="00BB3D58">
      <w:pPr>
        <w:pStyle w:val="a3"/>
        <w:spacing w:after="0" w:line="240" w:lineRule="exact"/>
        <w:ind w:right="-180"/>
        <w:rPr>
          <w:rFonts w:hint="eastAsia"/>
        </w:rPr>
      </w:pPr>
    </w:p>
    <w:p w:rsidR="00BB3D58" w:rsidRDefault="005B6561">
      <w:pPr>
        <w:pStyle w:val="a3"/>
        <w:spacing w:after="0" w:line="240" w:lineRule="exact"/>
        <w:ind w:right="-180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hd w:val="clear" w:color="auto" w:fill="FFFFFF"/>
        </w:rPr>
        <w:t>. Документы в дорогу: общегражданский Российский паспорт, детям до 14 лет – свидетельство о рождении.</w:t>
      </w: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</w:t>
      </w:r>
    </w:p>
    <w:p w:rsidR="00BB3D58" w:rsidRDefault="005B6561">
      <w:pPr>
        <w:pStyle w:val="a3"/>
        <w:spacing w:after="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( По достижению 20- 45-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ти летнего возраста не замененный паспорт РФ считается не действительным.) </w:t>
      </w:r>
    </w:p>
    <w:p w:rsidR="00BB3D58" w:rsidRDefault="00BB3D58">
      <w:pPr>
        <w:pStyle w:val="a3"/>
        <w:spacing w:after="0" w:line="240" w:lineRule="exact"/>
        <w:rPr>
          <w:rFonts w:hint="eastAsia"/>
        </w:rPr>
      </w:pPr>
    </w:p>
    <w:p w:rsidR="00BB3D58" w:rsidRDefault="005B6561">
      <w:pPr>
        <w:pStyle w:val="a3"/>
        <w:spacing w:after="0" w:line="240" w:lineRule="exact"/>
        <w:jc w:val="center"/>
        <w:rPr>
          <w:rFonts w:hint="eastAsia"/>
        </w:rPr>
      </w:pPr>
      <w:r>
        <w:rPr>
          <w:rFonts w:ascii="Times New Roman" w:eastAsia="Monotype Corsiva" w:hAnsi="Times New Roman" w:cs="Monotype Corsiva"/>
          <w:b/>
          <w:shd w:val="clear" w:color="auto" w:fill="FFFFFF"/>
        </w:rPr>
        <w:t>Желаем приятного отдыха!</w:t>
      </w:r>
    </w:p>
    <w:sectPr w:rsidR="00BB3D58" w:rsidSect="00BB3D58">
      <w:pgSz w:w="12240" w:h="15840"/>
      <w:pgMar w:top="195" w:right="480" w:bottom="299" w:left="795" w:header="0" w:footer="0" w:gutter="0"/>
      <w:cols w:space="720"/>
      <w:formProt w:val="0"/>
      <w:docGrid w:linePitch="240" w:charSpace="-7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BB3D58"/>
    <w:rsid w:val="005B6561"/>
    <w:rsid w:val="00BB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3D5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4">
    <w:name w:val="Emphasis"/>
    <w:rsid w:val="00BB3D58"/>
    <w:rPr>
      <w:i/>
      <w:iCs/>
    </w:rPr>
  </w:style>
  <w:style w:type="character" w:customStyle="1" w:styleId="a5">
    <w:name w:val="Выделение жирным"/>
    <w:rsid w:val="00BB3D58"/>
    <w:rPr>
      <w:b/>
      <w:bCs/>
    </w:rPr>
  </w:style>
  <w:style w:type="paragraph" w:customStyle="1" w:styleId="a6">
    <w:name w:val="Заголовок"/>
    <w:basedOn w:val="a3"/>
    <w:next w:val="a7"/>
    <w:rsid w:val="00BB3D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3"/>
    <w:rsid w:val="00BB3D58"/>
    <w:pPr>
      <w:spacing w:after="140" w:line="288" w:lineRule="auto"/>
    </w:pPr>
  </w:style>
  <w:style w:type="paragraph" w:styleId="a8">
    <w:name w:val="List"/>
    <w:basedOn w:val="a7"/>
    <w:rsid w:val="00BB3D58"/>
  </w:style>
  <w:style w:type="paragraph" w:styleId="a9">
    <w:name w:val="Title"/>
    <w:basedOn w:val="a3"/>
    <w:rsid w:val="00BB3D58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BB3D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5820</Characters>
  <Application>Microsoft Office Word</Application>
  <DocSecurity>0</DocSecurity>
  <Lines>48</Lines>
  <Paragraphs>13</Paragraphs>
  <ScaleCrop>false</ScaleCrop>
  <Company>Grizli777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2015-03-02T15:27:00Z</cp:lastPrinted>
  <dcterms:created xsi:type="dcterms:W3CDTF">2016-06-24T07:43:00Z</dcterms:created>
  <dcterms:modified xsi:type="dcterms:W3CDTF">2016-06-24T07:44:00Z</dcterms:modified>
  <dc:language>ru</dc:language>
</cp:coreProperties>
</file>